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6F2E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Приложение 4          </w:t>
      </w:r>
      <w:r>
        <w:rPr>
          <w:rFonts w:ascii="Noto Serif" w:hAnsi="Noto Serif" w:cs="Noto Serif"/>
          <w:color w:val="3D3D3D"/>
          <w:sz w:val="26"/>
          <w:szCs w:val="26"/>
        </w:rPr>
        <w:br/>
        <w:t>к приказу Министра       </w:t>
      </w:r>
      <w:r>
        <w:rPr>
          <w:rFonts w:ascii="Noto Serif" w:hAnsi="Noto Serif" w:cs="Noto Serif"/>
          <w:color w:val="3D3D3D"/>
          <w:sz w:val="26"/>
          <w:szCs w:val="26"/>
        </w:rPr>
        <w:br/>
        <w:t>образования и науки       </w:t>
      </w:r>
      <w:r>
        <w:rPr>
          <w:rFonts w:ascii="Noto Serif" w:hAnsi="Noto Serif" w:cs="Noto Serif"/>
          <w:color w:val="3D3D3D"/>
          <w:sz w:val="26"/>
          <w:szCs w:val="26"/>
        </w:rPr>
        <w:br/>
        <w:t>Республики Казахстан      </w:t>
      </w:r>
      <w:r>
        <w:rPr>
          <w:rFonts w:ascii="Noto Serif" w:hAnsi="Noto Serif" w:cs="Noto Serif"/>
          <w:color w:val="3D3D3D"/>
          <w:sz w:val="26"/>
          <w:szCs w:val="26"/>
        </w:rPr>
        <w:br/>
        <w:t>от 8 апреля 2015 года № 174  </w:t>
      </w:r>
    </w:p>
    <w:p w14:paraId="61B51718" w14:textId="7811F9BA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Style w:val="a4"/>
          <w:rFonts w:ascii="Noto Serif" w:hAnsi="Noto Serif" w:cs="Noto Serif"/>
          <w:color w:val="3D3D3D"/>
          <w:sz w:val="26"/>
          <w:szCs w:val="26"/>
        </w:rPr>
        <w:t>Стандарт государственной услуги «Прием документов для</w:t>
      </w:r>
      <w:r>
        <w:rPr>
          <w:rFonts w:ascii="Noto Serif" w:hAnsi="Noto Serif" w:cs="Noto Serif"/>
          <w:b/>
          <w:bCs/>
          <w:color w:val="3D3D3D"/>
          <w:sz w:val="26"/>
          <w:szCs w:val="26"/>
        </w:rPr>
        <w:br/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>организации индивидуального бесплатного обучения на дому детей,</w:t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>которые по состоянию здоровья в течение длительного времени не</w:t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>могут посещать организации начального, основного среднего,</w:t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Style w:val="a4"/>
          <w:rFonts w:ascii="Noto Serif" w:hAnsi="Noto Serif" w:cs="Noto Serif"/>
          <w:color w:val="3D3D3D"/>
          <w:sz w:val="26"/>
          <w:szCs w:val="26"/>
        </w:rPr>
        <w:t>общего среднего образования»</w:t>
      </w:r>
    </w:p>
    <w:p w14:paraId="7B43D652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1. Общие положения</w:t>
      </w:r>
    </w:p>
    <w:p w14:paraId="7482097D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- государственная услуга). 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2. Стандарт государственной услуги разработан Министерством образования и науки Республики Казахстан (далее - Министерство).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услугодатель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).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.</w:t>
      </w:r>
    </w:p>
    <w:p w14:paraId="3BB2EA6F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2. Порядок оказания государственной услуги</w:t>
      </w:r>
    </w:p>
    <w:p w14:paraId="59D87F10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      4. Сроки оказания государственной услуги: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1) с момента сдачи пакета документов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услугополучателем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2) максимально допустимое время ожидания для сдачи пакета документов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услугополучателем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услугодателю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- не более 15 минут;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3) максимально допустимое время обслуживания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- не более 15 минут. 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5. Форма оказания государственной услуги: бумажная.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6. Результат оказания государственной услуги: расписка о приеме документов (в произвольной форме). 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Форма представления результата оказания государственной услуги: бумажная.</w:t>
      </w:r>
      <w:r>
        <w:rPr>
          <w:rFonts w:ascii="Noto Serif" w:hAnsi="Noto Serif" w:cs="Noto Serif"/>
          <w:color w:val="3D3D3D"/>
          <w:sz w:val="26"/>
          <w:szCs w:val="26"/>
        </w:rPr>
        <w:br/>
      </w:r>
      <w:r>
        <w:rPr>
          <w:rFonts w:ascii="Noto Serif" w:hAnsi="Noto Serif" w:cs="Noto Serif"/>
          <w:color w:val="3D3D3D"/>
          <w:sz w:val="26"/>
          <w:szCs w:val="26"/>
        </w:rPr>
        <w:lastRenderedPageBreak/>
        <w:t xml:space="preserve">      7. Государственная услуга оказывается бесплатно физическим лицам (далее -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услугополучатель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).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8. График работы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: с понедельника по субботу включительно, кроме </w:t>
      </w:r>
      <w:hyperlink r:id="rId4" w:anchor="z416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выходных</w:t>
        </w:r>
      </w:hyperlink>
      <w:r>
        <w:rPr>
          <w:rFonts w:ascii="Noto Serif" w:hAnsi="Noto Serif" w:cs="Noto Serif"/>
          <w:color w:val="3D3D3D"/>
          <w:sz w:val="26"/>
          <w:szCs w:val="26"/>
        </w:rPr>
        <w:t> и </w:t>
      </w:r>
      <w:hyperlink r:id="rId5" w:anchor="z66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праздничных дней</w:t>
        </w:r>
      </w:hyperlink>
      <w:r>
        <w:rPr>
          <w:rFonts w:ascii="Noto Serif" w:hAnsi="Noto Serif" w:cs="Noto Serif"/>
          <w:color w:val="3D3D3D"/>
          <w:sz w:val="26"/>
          <w:szCs w:val="26"/>
        </w:rPr>
        <w:t>, с 9.00 часов до 18.30 часов с перерывом на обед с 13.00 до 14.30 часов, согласно Трудовому кодексу Республики Казахстан.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Прием заявления и выдача результата осуществляется с 9.00 до 17.30 часов с перерывом на обед с 13.00 до 14.30 часов.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Предварительная запись и ускоренное обслуживание не предусмотрены.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9. Перечень документов, необходимых для оказания государственной услуги при обращении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к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услугодателю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: 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1) заявление (в произвольной форме);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2) справка врачебно-консультационной комиссии с рекомендацией по обучению на дому;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3) заключение психолого-медико-педагогической консультации о рекомендуемой образовательной учебной программе для детей-инвалидов.</w:t>
      </w:r>
    </w:p>
    <w:p w14:paraId="618F6160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3. Порядок обжалования решений, действий (бездействия)</w:t>
      </w:r>
      <w:r>
        <w:rPr>
          <w:rFonts w:ascii="Noto Serif" w:hAnsi="Noto Serif" w:cs="Noto Serif"/>
          <w:color w:val="3D3D3D"/>
          <w:sz w:val="26"/>
          <w:szCs w:val="26"/>
        </w:rPr>
        <w:br/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в местные исполнительные органы, города</w:t>
      </w:r>
      <w:r>
        <w:rPr>
          <w:rFonts w:ascii="Noto Serif" w:hAnsi="Noto Serif" w:cs="Noto Serif"/>
          <w:color w:val="3D3D3D"/>
          <w:sz w:val="26"/>
          <w:szCs w:val="26"/>
        </w:rPr>
        <w:br/>
        <w:t>республиканского значения и столицы, района (города областного</w:t>
      </w:r>
      <w:r>
        <w:rPr>
          <w:rFonts w:ascii="Noto Serif" w:hAnsi="Noto Serif" w:cs="Noto Serif"/>
          <w:color w:val="3D3D3D"/>
          <w:sz w:val="26"/>
          <w:szCs w:val="26"/>
        </w:rPr>
        <w:br/>
        <w:t>значения), и (или) его должностных лиц по вопросам оказания</w:t>
      </w:r>
      <w:r>
        <w:rPr>
          <w:rFonts w:ascii="Noto Serif" w:hAnsi="Noto Serif" w:cs="Noto Serif"/>
          <w:color w:val="3D3D3D"/>
          <w:sz w:val="26"/>
          <w:szCs w:val="26"/>
        </w:rPr>
        <w:br/>
        <w:t>государственных услуг</w:t>
      </w:r>
    </w:p>
    <w:p w14:paraId="5497948A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 xml:space="preserve">      10. Для обжалования решений, действий (бездействий)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и (или) его должностных лиц по вопросам оказания государственных услуг жалоба подается в письменном виде: 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интернет-ресурсе Министерства: </w:t>
      </w:r>
      <w:hyperlink r:id="rId6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www.edu.gov.kz</w:t>
        </w:r>
      </w:hyperlink>
      <w:r>
        <w:rPr>
          <w:rFonts w:ascii="Noto Serif" w:hAnsi="Noto Serif" w:cs="Noto Serif"/>
          <w:color w:val="3D3D3D"/>
          <w:sz w:val="26"/>
          <w:szCs w:val="26"/>
        </w:rPr>
        <w:t>; в разделе «Государственные услуги»;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2) на имя руководителя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указывается фамилия и инициалы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и лица, принявшего жалобу, почтовый адрес и контактный телефон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.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Жалоба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</w:t>
      </w:r>
      <w:r>
        <w:rPr>
          <w:rFonts w:ascii="Noto Serif" w:hAnsi="Noto Serif" w:cs="Noto Serif"/>
          <w:color w:val="3D3D3D"/>
          <w:sz w:val="26"/>
          <w:szCs w:val="26"/>
        </w:rPr>
        <w:lastRenderedPageBreak/>
        <w:t xml:space="preserve">областного значения),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, подлежит рассмотрению в течение пяти рабочих дней со дня ее регистрации.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В случае несогласия с результатами оказания государственной услуги,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услугополучатель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может обратиться в </w:t>
      </w:r>
      <w:hyperlink r:id="rId7" w:anchor="z6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уполномоченный орган</w:t>
        </w:r>
      </w:hyperlink>
      <w:r>
        <w:rPr>
          <w:rFonts w:ascii="Noto Serif" w:hAnsi="Noto Serif" w:cs="Noto Serif"/>
          <w:color w:val="3D3D3D"/>
          <w:sz w:val="26"/>
          <w:szCs w:val="26"/>
        </w:rPr>
        <w:t> по оценке и контролю за качеством оказания государственной услуги.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Жалоба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rPr>
          <w:rFonts w:ascii="Noto Serif" w:hAnsi="Noto Serif" w:cs="Noto Serif"/>
          <w:color w:val="3D3D3D"/>
          <w:sz w:val="26"/>
          <w:szCs w:val="26"/>
        </w:rPr>
        <w:br/>
        <w:t>      Информацию о порядке обжалования можно получить посредством единого контакт-центра по вопросам оказания государственных услуг.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11. В случаях несогласия с результатами оказанной государственной услуги,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услугополучатель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имеет право обратиться в суд в установленном </w:t>
      </w:r>
      <w:hyperlink r:id="rId8" w:anchor="z564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законодательством</w:t>
        </w:r>
      </w:hyperlink>
      <w:r>
        <w:rPr>
          <w:rFonts w:ascii="Noto Serif" w:hAnsi="Noto Serif" w:cs="Noto Serif"/>
          <w:color w:val="3D3D3D"/>
          <w:sz w:val="26"/>
          <w:szCs w:val="26"/>
        </w:rPr>
        <w:t> Республики Казахстан порядке.</w:t>
      </w:r>
    </w:p>
    <w:p w14:paraId="562A44DA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4. Иные требования с учетом особенностей оказания</w:t>
      </w:r>
      <w:r>
        <w:rPr>
          <w:rFonts w:ascii="Noto Serif" w:hAnsi="Noto Serif" w:cs="Noto Serif"/>
          <w:color w:val="3D3D3D"/>
          <w:sz w:val="26"/>
          <w:szCs w:val="26"/>
        </w:rPr>
        <w:br/>
        <w:t>государственной услуги</w:t>
      </w:r>
    </w:p>
    <w:p w14:paraId="2EA04D6B" w14:textId="77777777" w:rsidR="00987C32" w:rsidRDefault="00987C32" w:rsidP="00987C32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 xml:space="preserve">      12.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Услугополучатель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имеет возможность получения информации о порядке и статусе оказания государственной услуги посредством </w:t>
      </w:r>
      <w:hyperlink r:id="rId9" w:anchor="z9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единого контакт-центра</w:t>
        </w:r>
      </w:hyperlink>
      <w:r>
        <w:rPr>
          <w:rFonts w:ascii="Noto Serif" w:hAnsi="Noto Serif" w:cs="Noto Serif"/>
          <w:color w:val="3D3D3D"/>
          <w:sz w:val="26"/>
          <w:szCs w:val="26"/>
        </w:rPr>
        <w:t> по вопросам оказания государственных услуг.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      13. Контактные телефоны справочных служб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услугодателя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по вопросам оказания государственной услуги размещены на интернет-ресурсе Министерства: </w:t>
      </w:r>
      <w:hyperlink r:id="rId10" w:history="1">
        <w:r>
          <w:rPr>
            <w:rStyle w:val="a5"/>
            <w:rFonts w:ascii="Noto Serif" w:hAnsi="Noto Serif" w:cs="Noto Serif"/>
            <w:color w:val="0085B7"/>
            <w:sz w:val="26"/>
            <w:szCs w:val="26"/>
          </w:rPr>
          <w:t>www.edu.gov.kz</w:t>
        </w:r>
      </w:hyperlink>
      <w:r>
        <w:rPr>
          <w:rFonts w:ascii="Noto Serif" w:hAnsi="Noto Serif" w:cs="Noto Serif"/>
          <w:color w:val="3D3D3D"/>
          <w:sz w:val="26"/>
          <w:szCs w:val="26"/>
        </w:rPr>
        <w:t> в разделе «Государственные услуги». Единый контакт-центр по вопросам оказания государственных услуг: 8-800-080-7777, 1414.</w:t>
      </w:r>
    </w:p>
    <w:p w14:paraId="311D99DA" w14:textId="77777777" w:rsidR="00412199" w:rsidRDefault="00412199"/>
    <w:sectPr w:rsidR="0041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32"/>
    <w:rsid w:val="00412199"/>
    <w:rsid w:val="009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8941"/>
  <w15:chartTrackingRefBased/>
  <w15:docId w15:val="{F7528016-E8E1-47B3-8DE3-0489872C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C32"/>
    <w:rPr>
      <w:b/>
      <w:bCs/>
    </w:rPr>
  </w:style>
  <w:style w:type="character" w:styleId="a5">
    <w:name w:val="Hyperlink"/>
    <w:basedOn w:val="a0"/>
    <w:uiPriority w:val="99"/>
    <w:semiHidden/>
    <w:unhideWhenUsed/>
    <w:rsid w:val="0098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9000041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U14000009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070000251_" TargetMode="External"/><Relationship Id="rId10" Type="http://schemas.openxmlformats.org/officeDocument/2006/relationships/hyperlink" Target="http://www.edu.gov.kz/" TargetMode="External"/><Relationship Id="rId4" Type="http://schemas.openxmlformats.org/officeDocument/2006/relationships/hyperlink" Target="http://adilet.zan.kz/rus/docs/K070000251_" TargetMode="External"/><Relationship Id="rId9" Type="http://schemas.openxmlformats.org/officeDocument/2006/relationships/hyperlink" Target="http://adilet.zan.kz/rus/docs/V1300008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2023-01-11T11:58:00Z</dcterms:created>
  <dcterms:modified xsi:type="dcterms:W3CDTF">2023-01-11T11:58:00Z</dcterms:modified>
</cp:coreProperties>
</file>